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E9" w:rsidRDefault="00E52AE9" w:rsidP="007F5EF2">
      <w:pPr>
        <w:spacing w:after="0"/>
        <w:rPr>
          <w:rFonts w:ascii="Klavika Basic Light" w:hAnsi="Klavika Basic Light" w:cstheme="minorHAnsi"/>
          <w:szCs w:val="20"/>
        </w:rPr>
      </w:pPr>
    </w:p>
    <w:p w:rsidR="006A4AC3" w:rsidRPr="002244E9" w:rsidRDefault="006A4AC3" w:rsidP="006A4AC3">
      <w:pPr>
        <w:spacing w:after="0"/>
        <w:rPr>
          <w:rFonts w:ascii="Klavika Basic Light" w:hAnsi="Klavika Basic Light"/>
        </w:rPr>
      </w:pPr>
      <w:r>
        <w:rPr>
          <w:rFonts w:ascii="Klavika Basic Light" w:hAnsi="Klavika Basic Light"/>
        </w:rPr>
        <w:t>Transport and Ports</w:t>
      </w:r>
    </w:p>
    <w:p w:rsidR="006A4AC3" w:rsidRPr="002244E9" w:rsidRDefault="006A4AC3" w:rsidP="006A4AC3">
      <w:pPr>
        <w:spacing w:after="0"/>
        <w:rPr>
          <w:rFonts w:ascii="Klavika Basic Light" w:eastAsia="Times New Roman" w:hAnsi="Klavika Basic Light" w:cs="Arial"/>
          <w:lang w:eastAsia="en-AU"/>
        </w:rPr>
      </w:pPr>
      <w:r>
        <w:rPr>
          <w:rFonts w:ascii="Klavika Basic Light" w:eastAsia="Times New Roman" w:hAnsi="Klavika Basic Light" w:cs="Arial"/>
          <w:lang w:eastAsia="en-AU"/>
        </w:rPr>
        <w:t>Department of Transport Planning and Local Infrastructure</w:t>
      </w:r>
    </w:p>
    <w:p w:rsidR="006A4AC3" w:rsidRPr="002244E9" w:rsidRDefault="006A4AC3" w:rsidP="006A4AC3">
      <w:pPr>
        <w:spacing w:after="0"/>
        <w:rPr>
          <w:rFonts w:ascii="Klavika Basic Light" w:hAnsi="Klavika Basic Light"/>
        </w:rPr>
      </w:pPr>
      <w:r>
        <w:rPr>
          <w:rFonts w:ascii="Klavika Basic Light" w:hAnsi="Klavika Basic Light"/>
        </w:rPr>
        <w:t>Level 17</w:t>
      </w:r>
    </w:p>
    <w:p w:rsidR="006A4AC3" w:rsidRDefault="006A4AC3" w:rsidP="006A4AC3">
      <w:pPr>
        <w:spacing w:after="0"/>
        <w:rPr>
          <w:rFonts w:ascii="Klavika Basic Light" w:hAnsi="Klavika Basic Light"/>
        </w:rPr>
      </w:pPr>
      <w:r>
        <w:rPr>
          <w:rFonts w:ascii="Klavika Basic Light" w:hAnsi="Klavika Basic Light"/>
        </w:rPr>
        <w:t>1 Spring Street</w:t>
      </w:r>
    </w:p>
    <w:p w:rsidR="006A4AC3" w:rsidRPr="002244E9" w:rsidRDefault="006A4AC3" w:rsidP="006A4AC3">
      <w:pPr>
        <w:spacing w:after="0"/>
        <w:rPr>
          <w:rFonts w:ascii="Klavika Basic Light" w:hAnsi="Klavika Basic Light"/>
        </w:rPr>
      </w:pPr>
      <w:r>
        <w:rPr>
          <w:rFonts w:ascii="Klavika Basic Light" w:hAnsi="Klavika Basic Light"/>
        </w:rPr>
        <w:t>Melbourne 3000</w:t>
      </w:r>
    </w:p>
    <w:p w:rsidR="007F5EF2" w:rsidRPr="00DA4872" w:rsidRDefault="007F5EF2" w:rsidP="007F5EF2">
      <w:pPr>
        <w:spacing w:after="0"/>
        <w:rPr>
          <w:rFonts w:ascii="Klavika Basic Light" w:hAnsi="Klavika Basic Light" w:cstheme="minorHAnsi"/>
          <w:szCs w:val="20"/>
        </w:rPr>
      </w:pPr>
    </w:p>
    <w:p w:rsidR="007F5EF2" w:rsidRDefault="007F5EF2" w:rsidP="007F5EF2">
      <w:pPr>
        <w:spacing w:after="0"/>
        <w:rPr>
          <w:rFonts w:ascii="Klavika Basic Light" w:hAnsi="Klavika Basic Light" w:cstheme="minorHAnsi"/>
          <w:szCs w:val="20"/>
        </w:rPr>
      </w:pPr>
    </w:p>
    <w:p w:rsidR="006A4AC3" w:rsidRDefault="006A4AC3" w:rsidP="006A4AC3">
      <w:pPr>
        <w:tabs>
          <w:tab w:val="left" w:pos="3253"/>
        </w:tabs>
        <w:rPr>
          <w:rFonts w:ascii="Klavika Basic Light" w:hAnsi="Klavika Basic Light"/>
        </w:rPr>
      </w:pPr>
      <w:r>
        <w:rPr>
          <w:rFonts w:ascii="Klavika Basic Light" w:hAnsi="Klavika Basic Light"/>
        </w:rPr>
        <w:t>Attention: Bernie Cahir</w:t>
      </w:r>
    </w:p>
    <w:p w:rsidR="006A4AC3" w:rsidRDefault="006A4AC3" w:rsidP="006A4AC3">
      <w:pPr>
        <w:tabs>
          <w:tab w:val="left" w:pos="3253"/>
        </w:tabs>
        <w:rPr>
          <w:rFonts w:ascii="Klavika Basic Light" w:hAnsi="Klavika Basic Light"/>
        </w:rPr>
      </w:pPr>
      <w:r>
        <w:rPr>
          <w:rFonts w:ascii="Klavika Basic Light" w:hAnsi="Klavika Basic Light"/>
        </w:rPr>
        <w:t xml:space="preserve">By email: </w:t>
      </w:r>
      <w:hyperlink r:id="rId7" w:history="1">
        <w:r w:rsidRPr="00822BE8">
          <w:rPr>
            <w:rStyle w:val="Hyperlink"/>
            <w:rFonts w:ascii="Klavika Basic Light" w:hAnsi="Klavika Basic Light"/>
          </w:rPr>
          <w:t>Bernie.cahir@dtpli.vic.gov.au</w:t>
        </w:r>
      </w:hyperlink>
    </w:p>
    <w:p w:rsidR="006A4AC3" w:rsidRDefault="00383364" w:rsidP="006A4AC3">
      <w:pPr>
        <w:tabs>
          <w:tab w:val="left" w:pos="3253"/>
        </w:tabs>
        <w:rPr>
          <w:rFonts w:ascii="Klavika Basic Light" w:hAnsi="Klavika Basic Light"/>
        </w:rPr>
      </w:pPr>
      <w:r>
        <w:rPr>
          <w:rFonts w:ascii="Klavika Basic Light" w:hAnsi="Klavika Basic Light"/>
        </w:rPr>
        <w:t>Dear Mr Cahir</w:t>
      </w:r>
    </w:p>
    <w:p w:rsidR="006A4AC3" w:rsidRPr="00151C37" w:rsidRDefault="006A4AC3" w:rsidP="006A4AC3">
      <w:pPr>
        <w:tabs>
          <w:tab w:val="left" w:pos="3253"/>
        </w:tabs>
        <w:rPr>
          <w:rFonts w:ascii="Klavika Basic Light" w:hAnsi="Klavika Basic Light"/>
          <w:b/>
        </w:rPr>
      </w:pPr>
      <w:r>
        <w:rPr>
          <w:rFonts w:ascii="Klavika Basic Light" w:hAnsi="Klavika Basic Light"/>
          <w:b/>
        </w:rPr>
        <w:t>Committee for Geelong (Cf</w:t>
      </w:r>
      <w:r w:rsidRPr="00151C37">
        <w:rPr>
          <w:rFonts w:ascii="Klavika Basic Light" w:hAnsi="Klavika Basic Light"/>
          <w:b/>
        </w:rPr>
        <w:t>G) Submission to the Murray Basin Region Freight Demand and Infrastructure Study</w:t>
      </w:r>
    </w:p>
    <w:p w:rsidR="006A4AC3" w:rsidRPr="006A4AC3" w:rsidRDefault="00383364" w:rsidP="006A4AC3">
      <w:pPr>
        <w:tabs>
          <w:tab w:val="left" w:pos="3253"/>
        </w:tabs>
        <w:rPr>
          <w:rFonts w:ascii="Klavika Basic Light" w:hAnsi="Klavika Basic Light"/>
        </w:rPr>
      </w:pPr>
      <w:r>
        <w:rPr>
          <w:rFonts w:ascii="Klavika Basic Light" w:hAnsi="Klavika Basic Light"/>
        </w:rPr>
        <w:t>CfG welcomes the</w:t>
      </w:r>
      <w:r w:rsidR="006A4AC3" w:rsidRPr="006A4AC3">
        <w:rPr>
          <w:rFonts w:ascii="Klavika Basic Light" w:hAnsi="Klavika Basic Light"/>
        </w:rPr>
        <w:t xml:space="preserve"> opportunity to make this submission to Murray Basin Region Freight De</w:t>
      </w:r>
      <w:r>
        <w:rPr>
          <w:rFonts w:ascii="Klavika Basic Light" w:hAnsi="Klavika Basic Light"/>
        </w:rPr>
        <w:t>mand and Infrastructure Study (t</w:t>
      </w:r>
      <w:r w:rsidR="006A4AC3" w:rsidRPr="006A4AC3">
        <w:rPr>
          <w:rFonts w:ascii="Klavika Basic Light" w:hAnsi="Klavika Basic Light"/>
        </w:rPr>
        <w:t>he Murray Basin Study).</w:t>
      </w:r>
    </w:p>
    <w:p w:rsidR="006A4AC3" w:rsidRPr="006A4AC3" w:rsidRDefault="006A4AC3" w:rsidP="006A4AC3">
      <w:pPr>
        <w:ind w:right="-308"/>
        <w:jc w:val="both"/>
        <w:rPr>
          <w:rFonts w:ascii="Klavika Basic Light" w:hAnsi="Klavika Basic Light" w:cs="Arial"/>
        </w:rPr>
      </w:pPr>
      <w:r w:rsidRPr="006A4AC3">
        <w:rPr>
          <w:rFonts w:ascii="Klavika Basic Light" w:hAnsi="Klavika Basic Light" w:cs="Arial"/>
        </w:rPr>
        <w:t>The Committee for Geelong is an independent, member-based organisation that advocates for the best       overall long-term outcomes for Geelong.  Our members represent the political spectrum and a breadth of industry both by sector and size.  We work with members, leaders, stakeholders and governments to provide strategic leadership and influence to leverage the economic potential of the region to make Geelong a world-class place.</w:t>
      </w:r>
    </w:p>
    <w:p w:rsidR="006A4AC3" w:rsidRPr="006A4AC3" w:rsidRDefault="006A4AC3" w:rsidP="006A4AC3">
      <w:pPr>
        <w:ind w:right="-308"/>
        <w:jc w:val="both"/>
        <w:rPr>
          <w:rFonts w:ascii="Klavika Basic Light" w:hAnsi="Klavika Basic Light" w:cs="Arial"/>
        </w:rPr>
      </w:pPr>
      <w:r w:rsidRPr="006A4AC3">
        <w:rPr>
          <w:rFonts w:ascii="Klavika Basic Light" w:hAnsi="Klavika Basic Light" w:cs="Arial"/>
        </w:rPr>
        <w:t xml:space="preserve">This submission to </w:t>
      </w:r>
      <w:r w:rsidR="00383364">
        <w:rPr>
          <w:rFonts w:ascii="Klavika Basic Light" w:hAnsi="Klavika Basic Light" w:cs="Arial"/>
        </w:rPr>
        <w:t xml:space="preserve">the </w:t>
      </w:r>
      <w:r w:rsidRPr="006A4AC3">
        <w:rPr>
          <w:rFonts w:ascii="Klavika Basic Light" w:hAnsi="Klavika Basic Light" w:cs="Arial"/>
        </w:rPr>
        <w:t>Murray Basin Study is Public.</w:t>
      </w:r>
    </w:p>
    <w:p w:rsidR="006A4AC3" w:rsidRPr="006A4AC3" w:rsidRDefault="006A4AC3" w:rsidP="00503DDE">
      <w:pPr>
        <w:spacing w:after="0"/>
        <w:ind w:right="-308"/>
        <w:jc w:val="both"/>
        <w:rPr>
          <w:rFonts w:ascii="Klavika Basic Light" w:hAnsi="Klavika Basic Light" w:cs="Arial"/>
        </w:rPr>
      </w:pPr>
      <w:r w:rsidRPr="006A4AC3">
        <w:rPr>
          <w:rFonts w:ascii="Klavika Basic Light" w:hAnsi="Klavika Basic Light" w:cs="Arial"/>
        </w:rPr>
        <w:t>CfG Supports the broad recommendation of the Murray Basin Study that rail infrastructure serving the Murray Basin is:</w:t>
      </w:r>
    </w:p>
    <w:p w:rsidR="006A4AC3" w:rsidRPr="006A4AC3" w:rsidRDefault="006A4AC3" w:rsidP="00503DDE">
      <w:pPr>
        <w:pStyle w:val="ListParagraph"/>
        <w:numPr>
          <w:ilvl w:val="0"/>
          <w:numId w:val="1"/>
        </w:numPr>
        <w:spacing w:after="0"/>
        <w:ind w:right="-308"/>
        <w:jc w:val="both"/>
        <w:rPr>
          <w:rFonts w:ascii="Klavika Basic Light" w:hAnsi="Klavika Basic Light" w:cs="Arial"/>
        </w:rPr>
      </w:pPr>
      <w:r w:rsidRPr="006A4AC3">
        <w:rPr>
          <w:rFonts w:ascii="Klavika Basic Light" w:hAnsi="Klavika Basic Light" w:cs="Arial"/>
        </w:rPr>
        <w:t>Converted to allow the operation of standard gauge rolling stock; and</w:t>
      </w:r>
    </w:p>
    <w:p w:rsidR="006A4AC3" w:rsidRDefault="006A4AC3" w:rsidP="006A4AC3">
      <w:pPr>
        <w:pStyle w:val="ListParagraph"/>
        <w:numPr>
          <w:ilvl w:val="0"/>
          <w:numId w:val="1"/>
        </w:numPr>
        <w:ind w:right="-308"/>
        <w:jc w:val="both"/>
        <w:rPr>
          <w:rFonts w:ascii="Klavika Basic Light" w:hAnsi="Klavika Basic Light" w:cs="Arial"/>
          <w:sz w:val="21"/>
          <w:szCs w:val="21"/>
        </w:rPr>
        <w:sectPr w:rsidR="006A4AC3" w:rsidSect="009F0634">
          <w:headerReference w:type="default" r:id="rId8"/>
          <w:footerReference w:type="default" r:id="rId9"/>
          <w:pgSz w:w="11906" w:h="16838" w:code="9"/>
          <w:pgMar w:top="1140" w:right="1440" w:bottom="709" w:left="1440" w:header="6" w:footer="57" w:gutter="0"/>
          <w:cols w:space="708"/>
          <w:docGrid w:linePitch="360"/>
        </w:sectPr>
      </w:pPr>
      <w:r w:rsidRPr="006A4AC3">
        <w:rPr>
          <w:rFonts w:ascii="Klavika Basic Light" w:hAnsi="Klavika Basic Light" w:cs="Arial"/>
        </w:rPr>
        <w:t>Upgraded to 21 tonne axle load (TAL).</w:t>
      </w:r>
    </w:p>
    <w:p w:rsidR="006A1B6B" w:rsidRDefault="006A1B6B" w:rsidP="006A4AC3">
      <w:pPr>
        <w:ind w:right="-46"/>
        <w:jc w:val="both"/>
        <w:rPr>
          <w:rFonts w:ascii="Klavika Basic Light" w:hAnsi="Klavika Basic Light" w:cs="Arial"/>
        </w:rPr>
      </w:pPr>
    </w:p>
    <w:p w:rsidR="006A4AC3" w:rsidRPr="006A4AC3" w:rsidRDefault="006A4AC3" w:rsidP="006A4AC3">
      <w:pPr>
        <w:ind w:right="-46"/>
        <w:jc w:val="both"/>
        <w:rPr>
          <w:rFonts w:ascii="Klavika Basic Light" w:hAnsi="Klavika Basic Light" w:cs="Arial"/>
        </w:rPr>
      </w:pPr>
      <w:r w:rsidRPr="006A4AC3">
        <w:rPr>
          <w:rFonts w:ascii="Klavika Basic Light" w:hAnsi="Klavika Basic Light" w:cs="Arial"/>
        </w:rPr>
        <w:t>The conversion and upgrading of these rail will improve the capacity, reliability and productivity of freight and logistics chains throughout Western Victoria and will allow further integration of these supply chains into broader Australian supply chains, in turn contributing to both state and national economic growth</w:t>
      </w:r>
      <w:r>
        <w:rPr>
          <w:rFonts w:ascii="Klavika Basic Light" w:hAnsi="Klavika Basic Light" w:cs="Arial"/>
        </w:rPr>
        <w:t>.</w:t>
      </w:r>
    </w:p>
    <w:p w:rsidR="006A4AC3" w:rsidRPr="006A4AC3" w:rsidRDefault="006A4AC3" w:rsidP="00503DDE">
      <w:pPr>
        <w:spacing w:after="0"/>
        <w:ind w:right="-46"/>
        <w:jc w:val="both"/>
        <w:rPr>
          <w:rFonts w:ascii="Klavika Basic Light" w:hAnsi="Klavika Basic Light" w:cs="Arial"/>
        </w:rPr>
      </w:pPr>
      <w:r w:rsidRPr="006A4AC3">
        <w:rPr>
          <w:rFonts w:ascii="Klavika Basic Light" w:hAnsi="Klavika Basic Light" w:cs="Arial"/>
        </w:rPr>
        <w:t xml:space="preserve">While CFG supports the project, our members have some </w:t>
      </w:r>
      <w:r w:rsidR="00383364">
        <w:rPr>
          <w:rFonts w:ascii="Klavika Basic Light" w:hAnsi="Klavika Basic Light" w:cs="Arial"/>
        </w:rPr>
        <w:t>concerns including</w:t>
      </w:r>
      <w:r w:rsidRPr="006A4AC3">
        <w:rPr>
          <w:rFonts w:ascii="Klavika Basic Light" w:hAnsi="Klavika Basic Light" w:cs="Arial"/>
        </w:rPr>
        <w:t>:</w:t>
      </w:r>
    </w:p>
    <w:p w:rsidR="006A4AC3" w:rsidRPr="006A4AC3" w:rsidRDefault="006A4AC3" w:rsidP="00503DDE">
      <w:pPr>
        <w:pStyle w:val="ListParagraph"/>
        <w:numPr>
          <w:ilvl w:val="0"/>
          <w:numId w:val="2"/>
        </w:numPr>
        <w:spacing w:after="0"/>
        <w:ind w:left="284" w:right="-46" w:hanging="284"/>
        <w:jc w:val="both"/>
        <w:rPr>
          <w:rFonts w:ascii="Klavika Basic Light" w:hAnsi="Klavika Basic Light" w:cs="Arial"/>
        </w:rPr>
      </w:pPr>
      <w:r w:rsidRPr="006A4AC3">
        <w:rPr>
          <w:rFonts w:ascii="Klavika Basic Light" w:hAnsi="Klavika Basic Light" w:cs="Arial"/>
        </w:rPr>
        <w:t>The need for strong and ongoing stakeholder involvement in the project, and in particular involvement from those who</w:t>
      </w:r>
      <w:r w:rsidR="00383364">
        <w:rPr>
          <w:rFonts w:ascii="Klavika Basic Light" w:hAnsi="Klavika Basic Light" w:cs="Arial"/>
        </w:rPr>
        <w:t xml:space="preserve"> will be the immediate users of the</w:t>
      </w:r>
      <w:r w:rsidRPr="006A4AC3">
        <w:rPr>
          <w:rFonts w:ascii="Klavika Basic Light" w:hAnsi="Klavika Basic Light" w:cs="Arial"/>
        </w:rPr>
        <w:t xml:space="preserve"> infrastructure;</w:t>
      </w:r>
    </w:p>
    <w:p w:rsidR="006A4AC3" w:rsidRPr="006A4AC3" w:rsidRDefault="00383364" w:rsidP="006A4AC3">
      <w:pPr>
        <w:pStyle w:val="ListParagraph"/>
        <w:numPr>
          <w:ilvl w:val="0"/>
          <w:numId w:val="2"/>
        </w:numPr>
        <w:ind w:left="284" w:right="-46" w:hanging="284"/>
        <w:jc w:val="both"/>
        <w:rPr>
          <w:rFonts w:ascii="Klavika Basic Light" w:hAnsi="Klavika Basic Light" w:cs="Arial"/>
        </w:rPr>
      </w:pPr>
      <w:r>
        <w:rPr>
          <w:rFonts w:ascii="Klavika Basic Light" w:hAnsi="Klavika Basic Light" w:cs="Arial"/>
        </w:rPr>
        <w:t>The need</w:t>
      </w:r>
      <w:r w:rsidR="006A4AC3" w:rsidRPr="006A4AC3">
        <w:rPr>
          <w:rFonts w:ascii="Klavika Basic Light" w:hAnsi="Klavika Basic Light" w:cs="Arial"/>
        </w:rPr>
        <w:t xml:space="preserve"> for further consultation and planning on operational and broader commercial issues (including the identity of the track infrastructure operator and the impact on remaining broad gauge infrastructure in the region);</w:t>
      </w:r>
    </w:p>
    <w:p w:rsidR="006A4AC3" w:rsidRPr="006A4AC3" w:rsidRDefault="006A4AC3" w:rsidP="006A4AC3">
      <w:pPr>
        <w:pStyle w:val="ListParagraph"/>
        <w:numPr>
          <w:ilvl w:val="0"/>
          <w:numId w:val="2"/>
        </w:numPr>
        <w:ind w:left="284" w:right="-46" w:hanging="284"/>
        <w:jc w:val="both"/>
        <w:rPr>
          <w:rFonts w:ascii="Klavika Basic Light" w:hAnsi="Klavika Basic Light" w:cs="Arial"/>
        </w:rPr>
      </w:pPr>
      <w:r w:rsidRPr="006A4AC3">
        <w:rPr>
          <w:rFonts w:ascii="Klavika Basic Light" w:hAnsi="Klavika Basic Light" w:cs="Arial"/>
        </w:rPr>
        <w:t>The need to consider the broader supply chain perspective. For example the potential for increased rail traffic may require complementary expans</w:t>
      </w:r>
      <w:r w:rsidR="00383364">
        <w:rPr>
          <w:rFonts w:ascii="Klavika Basic Light" w:hAnsi="Klavika Basic Light" w:cs="Arial"/>
        </w:rPr>
        <w:t>ions to existing standard</w:t>
      </w:r>
      <w:r w:rsidRPr="006A4AC3">
        <w:rPr>
          <w:rFonts w:ascii="Klavika Basic Light" w:hAnsi="Klavika Basic Light" w:cs="Arial"/>
        </w:rPr>
        <w:t xml:space="preserve"> gauge rail lines and port facilities;</w:t>
      </w:r>
    </w:p>
    <w:p w:rsidR="006A4AC3" w:rsidRPr="006A4AC3" w:rsidRDefault="006A4AC3" w:rsidP="006A4AC3">
      <w:pPr>
        <w:pStyle w:val="ListParagraph"/>
        <w:numPr>
          <w:ilvl w:val="0"/>
          <w:numId w:val="2"/>
        </w:numPr>
        <w:ind w:left="284" w:right="-46" w:hanging="284"/>
        <w:jc w:val="both"/>
        <w:rPr>
          <w:rFonts w:ascii="Klavika Basic Light" w:hAnsi="Klavika Basic Light" w:cs="Arial"/>
        </w:rPr>
      </w:pPr>
      <w:r w:rsidRPr="006A4AC3">
        <w:rPr>
          <w:rFonts w:ascii="Klavika Basic Light" w:hAnsi="Klavika Basic Light" w:cs="Arial"/>
        </w:rPr>
        <w:t>The need for broader transport policy settings, such as heavy vehicle and road pricing frameworks, to be consistent with the aims of the project.</w:t>
      </w:r>
    </w:p>
    <w:p w:rsidR="006A4AC3" w:rsidRPr="006A4AC3" w:rsidRDefault="006A4AC3" w:rsidP="006A4AC3">
      <w:pPr>
        <w:pStyle w:val="ListParagraph"/>
        <w:ind w:left="426" w:right="-46" w:hanging="426"/>
        <w:jc w:val="both"/>
        <w:rPr>
          <w:rFonts w:ascii="Klavika Basic Light" w:hAnsi="Klavika Basic Light" w:cs="Arial"/>
        </w:rPr>
      </w:pPr>
    </w:p>
    <w:p w:rsidR="00383364" w:rsidRPr="00383364" w:rsidRDefault="006A4AC3" w:rsidP="00383364">
      <w:pPr>
        <w:pStyle w:val="ListParagraph"/>
        <w:ind w:left="0" w:right="-46"/>
        <w:jc w:val="both"/>
        <w:rPr>
          <w:rFonts w:ascii="Klavika Basic Light" w:hAnsi="Klavika Basic Light" w:cs="Arial"/>
        </w:rPr>
      </w:pPr>
      <w:r w:rsidRPr="006A4AC3">
        <w:rPr>
          <w:rFonts w:ascii="Klavika Basic Light" w:hAnsi="Klavika Basic Light" w:cs="Arial"/>
        </w:rPr>
        <w:t>Give</w:t>
      </w:r>
      <w:r>
        <w:rPr>
          <w:rFonts w:ascii="Klavika Basic Light" w:hAnsi="Klavika Basic Light" w:cs="Arial"/>
        </w:rPr>
        <w:t>n the move to standard gauge, Cf</w:t>
      </w:r>
      <w:r w:rsidRPr="006A4AC3">
        <w:rPr>
          <w:rFonts w:ascii="Klavika Basic Light" w:hAnsi="Klavika Basic Light" w:cs="Arial"/>
        </w:rPr>
        <w:t xml:space="preserve">G </w:t>
      </w:r>
      <w:r w:rsidR="00383364">
        <w:rPr>
          <w:rFonts w:ascii="Klavika Basic Light" w:hAnsi="Klavika Basic Light" w:cs="Arial"/>
        </w:rPr>
        <w:t xml:space="preserve">would like to see </w:t>
      </w:r>
      <w:r w:rsidRPr="006A4AC3">
        <w:rPr>
          <w:rFonts w:ascii="Klavika Basic Light" w:hAnsi="Klavika Basic Light" w:cs="Arial"/>
        </w:rPr>
        <w:t>clarification of the commercial and operational impact of the move to standard gauge on adjoining broad gauge l</w:t>
      </w:r>
      <w:r>
        <w:rPr>
          <w:rFonts w:ascii="Klavika Basic Light" w:hAnsi="Klavika Basic Light" w:cs="Arial"/>
        </w:rPr>
        <w:t>ines.</w:t>
      </w:r>
    </w:p>
    <w:p w:rsidR="00383364" w:rsidRPr="00383364" w:rsidRDefault="006A4AC3" w:rsidP="00383364">
      <w:pPr>
        <w:ind w:right="-46"/>
        <w:jc w:val="both"/>
        <w:rPr>
          <w:rFonts w:ascii="Klavika Basic Light" w:hAnsi="Klavika Basic Light" w:cs="Arial"/>
        </w:rPr>
      </w:pPr>
      <w:r w:rsidRPr="00383364">
        <w:rPr>
          <w:rFonts w:ascii="Klavika Basic Light" w:hAnsi="Klavika Basic Light" w:cs="Arial"/>
        </w:rPr>
        <w:t>There are several services relating to Geelong that transport goods to or from the Murray Basin to other areas of Victoria usin</w:t>
      </w:r>
      <w:r w:rsidR="00383364" w:rsidRPr="00383364">
        <w:rPr>
          <w:rFonts w:ascii="Klavika Basic Light" w:hAnsi="Klavika Basic Light" w:cs="Arial"/>
        </w:rPr>
        <w:t>g the broad gauge network, for example; approximately 15,000 to 20,000 tonnes per annum of cement transported from Waurn Ponds to Mildura.</w:t>
      </w:r>
    </w:p>
    <w:p w:rsidR="006A4AC3" w:rsidRPr="00383364" w:rsidRDefault="006A4AC3" w:rsidP="00383364">
      <w:pPr>
        <w:ind w:right="-46"/>
        <w:jc w:val="both"/>
        <w:rPr>
          <w:rFonts w:ascii="Klavika Basic Light" w:hAnsi="Klavika Basic Light" w:cs="Arial"/>
        </w:rPr>
      </w:pPr>
      <w:r w:rsidRPr="00383364">
        <w:rPr>
          <w:rFonts w:ascii="Klavika Basic Light" w:hAnsi="Klavika Basic Light" w:cs="Arial"/>
        </w:rPr>
        <w:t>The project should consider these</w:t>
      </w:r>
      <w:r w:rsidR="00383364">
        <w:rPr>
          <w:rFonts w:ascii="Klavika Basic Light" w:hAnsi="Klavika Basic Light" w:cs="Arial"/>
        </w:rPr>
        <w:t xml:space="preserve"> and the other</w:t>
      </w:r>
      <w:r w:rsidRPr="00383364">
        <w:rPr>
          <w:rFonts w:ascii="Klavika Basic Light" w:hAnsi="Klavika Basic Light" w:cs="Arial"/>
        </w:rPr>
        <w:t xml:space="preserve"> services</w:t>
      </w:r>
      <w:r w:rsidR="00383364">
        <w:rPr>
          <w:rFonts w:ascii="Klavika Basic Light" w:hAnsi="Klavika Basic Light" w:cs="Arial"/>
        </w:rPr>
        <w:t xml:space="preserve">, </w:t>
      </w:r>
      <w:r w:rsidRPr="00383364">
        <w:rPr>
          <w:rFonts w:ascii="Klavika Basic Light" w:hAnsi="Klavika Basic Light" w:cs="Arial"/>
        </w:rPr>
        <w:t>and consider whether gauge transfer (or other solutions) need to be built into the project to allow these services to continue.</w:t>
      </w:r>
    </w:p>
    <w:p w:rsidR="006A4AC3" w:rsidRDefault="00974D99" w:rsidP="00503DDE">
      <w:pPr>
        <w:spacing w:after="0"/>
        <w:ind w:right="-46"/>
        <w:jc w:val="both"/>
        <w:rPr>
          <w:rFonts w:ascii="Klavika Basic Light" w:hAnsi="Klavika Basic Light" w:cs="Arial"/>
        </w:rPr>
      </w:pPr>
      <w:proofErr w:type="spellStart"/>
      <w:r>
        <w:rPr>
          <w:rFonts w:ascii="Klavika Basic Light" w:hAnsi="Klavika Basic Light" w:cs="Arial"/>
          <w:b/>
        </w:rPr>
        <w:t>Cf</w:t>
      </w:r>
      <w:r w:rsidR="006A4AC3" w:rsidRPr="006A4AC3">
        <w:rPr>
          <w:rFonts w:ascii="Klavika Basic Light" w:hAnsi="Klavika Basic Light" w:cs="Arial"/>
          <w:b/>
        </w:rPr>
        <w:t>G’S</w:t>
      </w:r>
      <w:proofErr w:type="spellEnd"/>
      <w:r w:rsidR="006A4AC3" w:rsidRPr="006A4AC3">
        <w:rPr>
          <w:rFonts w:ascii="Klavika Basic Light" w:hAnsi="Klavika Basic Light" w:cs="Arial"/>
          <w:b/>
        </w:rPr>
        <w:t xml:space="preserve"> Position on Options raised in the Murray Basin Study </w:t>
      </w:r>
    </w:p>
    <w:p w:rsidR="006A4AC3" w:rsidRDefault="006A4AC3" w:rsidP="00503DDE">
      <w:pPr>
        <w:spacing w:after="0"/>
        <w:ind w:right="-46"/>
        <w:jc w:val="both"/>
        <w:rPr>
          <w:rFonts w:ascii="Klavika Basic Light" w:hAnsi="Klavika Basic Light" w:cs="Arial"/>
        </w:rPr>
      </w:pPr>
      <w:r w:rsidRPr="006A4AC3">
        <w:rPr>
          <w:rFonts w:ascii="Klavika Basic Light" w:hAnsi="Klavika Basic Light" w:cs="Arial"/>
        </w:rPr>
        <w:t>Of the four options put forward in the Murray Basin Study (</w:t>
      </w:r>
      <w:r>
        <w:rPr>
          <w:rFonts w:ascii="Klavika Basic Light" w:hAnsi="Klavika Basic Light" w:cs="Arial"/>
        </w:rPr>
        <w:t>see Murray Basin Study page iii) Cf</w:t>
      </w:r>
      <w:r w:rsidRPr="006A4AC3">
        <w:rPr>
          <w:rFonts w:ascii="Klavika Basic Light" w:hAnsi="Klavika Basic Light" w:cs="Arial"/>
        </w:rPr>
        <w:t>G favours Option 3.</w:t>
      </w:r>
    </w:p>
    <w:p w:rsidR="00383364" w:rsidRDefault="00383364" w:rsidP="006A4AC3">
      <w:pPr>
        <w:ind w:right="-46"/>
        <w:jc w:val="both"/>
        <w:rPr>
          <w:rFonts w:ascii="Klavika Basic Light" w:hAnsi="Klavika Basic Light" w:cs="Arial"/>
        </w:rPr>
      </w:pPr>
    </w:p>
    <w:p w:rsidR="006A4AC3" w:rsidRPr="006A4AC3" w:rsidRDefault="006A4AC3" w:rsidP="006A4AC3">
      <w:pPr>
        <w:ind w:right="-46"/>
        <w:jc w:val="both"/>
        <w:rPr>
          <w:rFonts w:ascii="Klavika Basic Light" w:hAnsi="Klavika Basic Light" w:cs="Arial"/>
        </w:rPr>
      </w:pPr>
      <w:r w:rsidRPr="006A4AC3">
        <w:rPr>
          <w:rFonts w:ascii="Klavika Basic Light" w:hAnsi="Klavika Basic Light" w:cs="Arial"/>
        </w:rPr>
        <w:lastRenderedPageBreak/>
        <w:t xml:space="preserve">The differences between the forecast cost of </w:t>
      </w:r>
      <w:r>
        <w:rPr>
          <w:rFonts w:ascii="Klavika Basic Light" w:hAnsi="Klavika Basic Light" w:cs="Arial"/>
        </w:rPr>
        <w:t>O</w:t>
      </w:r>
      <w:r w:rsidRPr="006A4AC3">
        <w:rPr>
          <w:rFonts w:ascii="Klavika Basic Light" w:hAnsi="Klavika Basic Light" w:cs="Arial"/>
        </w:rPr>
        <w:t>ption 3 vs Option 4 are minimal (t</w:t>
      </w:r>
      <w:r>
        <w:rPr>
          <w:rFonts w:ascii="Klavika Basic Light" w:hAnsi="Klavika Basic Light" w:cs="Arial"/>
        </w:rPr>
        <w:t>he difference is $3 million).  Cf</w:t>
      </w:r>
      <w:r w:rsidRPr="006A4AC3">
        <w:rPr>
          <w:rFonts w:ascii="Klavika Basic Light" w:hAnsi="Klavika Basic Light" w:cs="Arial"/>
        </w:rPr>
        <w:t xml:space="preserve">G would least support </w:t>
      </w:r>
      <w:r>
        <w:rPr>
          <w:rFonts w:ascii="Klavika Basic Light" w:hAnsi="Klavika Basic Light" w:cs="Arial"/>
        </w:rPr>
        <w:t>O</w:t>
      </w:r>
      <w:r w:rsidRPr="006A4AC3">
        <w:rPr>
          <w:rFonts w:ascii="Klavika Basic Light" w:hAnsi="Klavika Basic Light" w:cs="Arial"/>
        </w:rPr>
        <w:t>ption 4 as it increases the distance to the Port of Geelong by about 130 Kilometres, impacting on cycle times and consequently increasing operating costs, thus limiting the commercial benefits that arise from the project.</w:t>
      </w:r>
    </w:p>
    <w:p w:rsidR="00383364" w:rsidRDefault="00383364" w:rsidP="006A4AC3">
      <w:pPr>
        <w:ind w:right="-46"/>
        <w:jc w:val="both"/>
        <w:rPr>
          <w:rFonts w:ascii="Klavika Basic Light" w:hAnsi="Klavika Basic Light" w:cs="Arial"/>
        </w:rPr>
      </w:pPr>
    </w:p>
    <w:p w:rsidR="006A4AC3" w:rsidRPr="006A4AC3" w:rsidRDefault="006A4AC3" w:rsidP="006A4AC3">
      <w:pPr>
        <w:ind w:right="-46"/>
        <w:jc w:val="both"/>
        <w:rPr>
          <w:rFonts w:ascii="Klavika Basic Light" w:hAnsi="Klavika Basic Light" w:cs="Arial"/>
        </w:rPr>
      </w:pPr>
      <w:r w:rsidRPr="006A4AC3">
        <w:rPr>
          <w:rFonts w:ascii="Klavika Basic Light" w:hAnsi="Klavika Basic Light" w:cs="Arial"/>
        </w:rPr>
        <w:t>Overall C</w:t>
      </w:r>
      <w:r w:rsidR="00503DDE">
        <w:rPr>
          <w:rFonts w:ascii="Klavika Basic Light" w:hAnsi="Klavika Basic Light" w:cs="Arial"/>
        </w:rPr>
        <w:t>f</w:t>
      </w:r>
      <w:r w:rsidRPr="006A4AC3">
        <w:rPr>
          <w:rFonts w:ascii="Klavika Basic Light" w:hAnsi="Klavika Basic Light" w:cs="Arial"/>
        </w:rPr>
        <w:t>G supports the Murray Basin rail proj</w:t>
      </w:r>
      <w:r w:rsidR="00383364">
        <w:rPr>
          <w:rFonts w:ascii="Klavika Basic Light" w:hAnsi="Klavika Basic Light" w:cs="Arial"/>
        </w:rPr>
        <w:t>ect, and recognises that it</w:t>
      </w:r>
      <w:r w:rsidRPr="006A4AC3">
        <w:rPr>
          <w:rFonts w:ascii="Klavika Basic Light" w:hAnsi="Klavika Basic Light" w:cs="Arial"/>
        </w:rPr>
        <w:t xml:space="preserve"> will contribute to both state and national economic growth.</w:t>
      </w:r>
    </w:p>
    <w:p w:rsidR="006A4AC3" w:rsidRPr="006A4AC3" w:rsidRDefault="00503DDE" w:rsidP="006A4AC3">
      <w:pPr>
        <w:ind w:right="-46"/>
        <w:jc w:val="both"/>
        <w:rPr>
          <w:rFonts w:ascii="Klavika Basic Light" w:hAnsi="Klavika Basic Light" w:cs="Arial"/>
        </w:rPr>
      </w:pPr>
      <w:r>
        <w:rPr>
          <w:rFonts w:ascii="Klavika Basic Light" w:hAnsi="Klavika Basic Light" w:cs="Arial"/>
        </w:rPr>
        <w:t>Thank y</w:t>
      </w:r>
      <w:r w:rsidR="006A4AC3" w:rsidRPr="006A4AC3">
        <w:rPr>
          <w:rFonts w:ascii="Klavika Basic Light" w:hAnsi="Klavika Basic Light" w:cs="Arial"/>
        </w:rPr>
        <w:t>ou for including C</w:t>
      </w:r>
      <w:r>
        <w:rPr>
          <w:rFonts w:ascii="Klavika Basic Light" w:hAnsi="Klavika Basic Light" w:cs="Arial"/>
        </w:rPr>
        <w:t>f</w:t>
      </w:r>
      <w:r w:rsidR="00383364">
        <w:rPr>
          <w:rFonts w:ascii="Klavika Basic Light" w:hAnsi="Klavika Basic Light" w:cs="Arial"/>
        </w:rPr>
        <w:t>G in your consultation p</w:t>
      </w:r>
      <w:r w:rsidR="006A4AC3" w:rsidRPr="006A4AC3">
        <w:rPr>
          <w:rFonts w:ascii="Klavika Basic Light" w:hAnsi="Klavika Basic Light" w:cs="Arial"/>
        </w:rPr>
        <w:t>rocess.</w:t>
      </w:r>
    </w:p>
    <w:p w:rsidR="007F5EF2" w:rsidRDefault="007F5EF2" w:rsidP="006A4AC3">
      <w:pPr>
        <w:spacing w:after="0"/>
        <w:ind w:right="-46"/>
        <w:rPr>
          <w:rFonts w:ascii="Klavika Basic Light" w:hAnsi="Klavika Basic Light" w:cstheme="minorHAnsi"/>
          <w:szCs w:val="20"/>
        </w:rPr>
      </w:pPr>
    </w:p>
    <w:p w:rsidR="00383364" w:rsidRPr="00DA4872" w:rsidRDefault="00383364" w:rsidP="006A4AC3">
      <w:pPr>
        <w:spacing w:after="0"/>
        <w:ind w:right="-46"/>
        <w:rPr>
          <w:rFonts w:ascii="Klavika Basic Light" w:hAnsi="Klavika Basic Light" w:cstheme="minorHAnsi"/>
          <w:szCs w:val="20"/>
        </w:rPr>
      </w:pPr>
      <w:r>
        <w:rPr>
          <w:rFonts w:ascii="Klavika Basic Light" w:hAnsi="Klavika Basic Light" w:cstheme="minorHAnsi"/>
          <w:szCs w:val="20"/>
        </w:rPr>
        <w:t>Yours sincerely,</w:t>
      </w:r>
    </w:p>
    <w:p w:rsidR="00503DDE" w:rsidRDefault="00AB3743" w:rsidP="00AB3743">
      <w:pPr>
        <w:spacing w:after="0"/>
        <w:rPr>
          <w:rFonts w:ascii="Klavika Basic Light" w:hAnsi="Klavika Basic Light" w:cs="Arial"/>
          <w:noProof/>
          <w:lang w:eastAsia="en-AU"/>
        </w:rPr>
      </w:pPr>
      <w:r>
        <w:rPr>
          <w:rFonts w:ascii="Klavika Basic Light" w:hAnsi="Klavika Basic Light" w:cs="Arial"/>
          <w:noProof/>
          <w:lang w:eastAsia="en-AU"/>
        </w:rPr>
        <w:tab/>
      </w:r>
    </w:p>
    <w:p w:rsidR="00383364" w:rsidRDefault="001865D1" w:rsidP="00AB3743">
      <w:pPr>
        <w:spacing w:after="0"/>
        <w:rPr>
          <w:rFonts w:ascii="Klavika Basic Light" w:hAnsi="Klavika Basic Light" w:cs="Arial"/>
          <w:noProof/>
          <w:lang w:eastAsia="en-AU"/>
        </w:rPr>
      </w:pPr>
      <w:r>
        <w:rPr>
          <w:rFonts w:ascii="Klavika Basic Light" w:hAnsi="Klavika Basic Light" w:cs="Arial"/>
          <w:noProof/>
          <w:lang w:eastAsia="en-AU"/>
        </w:rPr>
        <w:drawing>
          <wp:inline distT="0" distB="0" distL="0" distR="0">
            <wp:extent cx="1598686" cy="893205"/>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ecca Casson Electronic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686" cy="893205"/>
                    </a:xfrm>
                    <a:prstGeom prst="rect">
                      <a:avLst/>
                    </a:prstGeom>
                  </pic:spPr>
                </pic:pic>
              </a:graphicData>
            </a:graphic>
          </wp:inline>
        </w:drawing>
      </w:r>
    </w:p>
    <w:p w:rsidR="00383364" w:rsidRDefault="00383364" w:rsidP="00AB3743">
      <w:pPr>
        <w:spacing w:after="0"/>
        <w:rPr>
          <w:rFonts w:ascii="Klavika Basic Light" w:hAnsi="Klavika Basic Light" w:cs="Arial"/>
          <w:noProof/>
          <w:lang w:eastAsia="en-AU"/>
        </w:rPr>
      </w:pPr>
      <w:bookmarkStart w:id="0" w:name="_GoBack"/>
      <w:bookmarkEnd w:id="0"/>
    </w:p>
    <w:p w:rsidR="00E52AE9" w:rsidRDefault="00AB3743" w:rsidP="00AB3743">
      <w:pPr>
        <w:spacing w:after="0"/>
        <w:rPr>
          <w:rFonts w:ascii="Klavika Basic Light" w:hAnsi="Klavika Basic Light" w:cs="Arial"/>
          <w:noProof/>
          <w:lang w:eastAsia="en-AU"/>
        </w:rPr>
      </w:pPr>
      <w:r>
        <w:rPr>
          <w:rFonts w:ascii="Klavika Basic Light" w:hAnsi="Klavika Basic Light" w:cs="Arial"/>
          <w:noProof/>
          <w:lang w:eastAsia="en-AU"/>
        </w:rPr>
        <w:tab/>
      </w:r>
      <w:r>
        <w:rPr>
          <w:rFonts w:ascii="Klavika Basic Light" w:hAnsi="Klavika Basic Light" w:cs="Arial"/>
          <w:noProof/>
          <w:lang w:eastAsia="en-AU"/>
        </w:rPr>
        <w:tab/>
      </w:r>
      <w:r>
        <w:rPr>
          <w:rFonts w:ascii="Klavika Basic Light" w:hAnsi="Klavika Basic Light" w:cs="Arial"/>
          <w:noProof/>
          <w:lang w:eastAsia="en-AU"/>
        </w:rPr>
        <w:tab/>
      </w:r>
      <w:r>
        <w:rPr>
          <w:rFonts w:ascii="Klavika Basic Light" w:hAnsi="Klavika Basic Light" w:cs="Arial"/>
          <w:noProof/>
          <w:lang w:eastAsia="en-AU"/>
        </w:rPr>
        <w:tab/>
      </w:r>
    </w:p>
    <w:p w:rsidR="00AB3743" w:rsidRPr="002244E9" w:rsidRDefault="00AB3743" w:rsidP="00AB3743">
      <w:pPr>
        <w:spacing w:after="0"/>
        <w:rPr>
          <w:rFonts w:ascii="Klavika Basic Light" w:hAnsi="Klavika Basic Light" w:cs="Arial"/>
          <w:noProof/>
          <w:lang w:eastAsia="en-AU"/>
        </w:rPr>
      </w:pPr>
      <w:r>
        <w:rPr>
          <w:rFonts w:ascii="Klavika Basic Light" w:hAnsi="Klavika Basic Light" w:cs="Arial"/>
        </w:rPr>
        <w:t>Rebecca Casson</w:t>
      </w:r>
      <w:r w:rsidRPr="002244E9">
        <w:rPr>
          <w:rFonts w:ascii="Klavika Basic Light" w:hAnsi="Klavika Basic Light" w:cs="Arial"/>
        </w:rPr>
        <w:tab/>
      </w:r>
      <w:r w:rsidRPr="002244E9">
        <w:rPr>
          <w:rFonts w:ascii="Klavika Basic Light" w:hAnsi="Klavika Basic Light" w:cs="Arial"/>
        </w:rPr>
        <w:tab/>
      </w:r>
      <w:r w:rsidRPr="002244E9">
        <w:rPr>
          <w:rFonts w:ascii="Klavika Basic Light" w:hAnsi="Klavika Basic Light" w:cs="Arial"/>
        </w:rPr>
        <w:tab/>
      </w:r>
    </w:p>
    <w:p w:rsidR="00AB3743" w:rsidRPr="00E807AD" w:rsidRDefault="00AB3743" w:rsidP="00AB3743">
      <w:pPr>
        <w:spacing w:line="240" w:lineRule="auto"/>
        <w:rPr>
          <w:rFonts w:cs="Arial"/>
          <w:sz w:val="20"/>
          <w:szCs w:val="20"/>
        </w:rPr>
      </w:pPr>
      <w:r>
        <w:rPr>
          <w:rFonts w:ascii="Klavika Basic Light" w:hAnsi="Klavika Basic Light" w:cs="Arial"/>
          <w:b/>
        </w:rPr>
        <w:t>Chief Executive Officer</w:t>
      </w:r>
      <w:r>
        <w:rPr>
          <w:rFonts w:ascii="Klavika Basic Light" w:hAnsi="Klavika Basic Light" w:cs="Arial"/>
          <w:b/>
        </w:rPr>
        <w:tab/>
      </w:r>
      <w:r>
        <w:rPr>
          <w:rFonts w:ascii="Klavika Basic Light" w:hAnsi="Klavika Basic Light" w:cs="Arial"/>
          <w:b/>
        </w:rPr>
        <w:tab/>
      </w:r>
    </w:p>
    <w:p w:rsidR="00FB2782" w:rsidRPr="001A0A14" w:rsidRDefault="001A0A14" w:rsidP="001A0A14">
      <w:pPr>
        <w:tabs>
          <w:tab w:val="left" w:pos="3253"/>
        </w:tabs>
      </w:pPr>
      <w:r>
        <w:tab/>
      </w:r>
    </w:p>
    <w:sectPr w:rsidR="00FB2782" w:rsidRPr="001A0A14" w:rsidSect="001A0A14">
      <w:headerReference w:type="default" r:id="rId11"/>
      <w:footerReference w:type="default" r:id="rId12"/>
      <w:pgSz w:w="11906" w:h="16838" w:code="9"/>
      <w:pgMar w:top="1140" w:right="1440" w:bottom="709" w:left="1440" w:header="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8F" w:rsidRDefault="0067338F" w:rsidP="00000B59">
      <w:pPr>
        <w:spacing w:after="0" w:line="240" w:lineRule="auto"/>
      </w:pPr>
      <w:r>
        <w:separator/>
      </w:r>
    </w:p>
  </w:endnote>
  <w:endnote w:type="continuationSeparator" w:id="0">
    <w:p w:rsidR="0067338F" w:rsidRDefault="0067338F" w:rsidP="0000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lavika Basic Light">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DE" w:rsidRDefault="009F0634">
    <w:pPr>
      <w:pStyle w:val="Footer"/>
    </w:pPr>
    <w:r w:rsidRPr="00EF0310">
      <w:rPr>
        <w:noProof/>
        <w:lang w:eastAsia="en-AU"/>
      </w:rPr>
      <w:drawing>
        <wp:anchor distT="0" distB="0" distL="114300" distR="114300" simplePos="0" relativeHeight="251658240" behindDoc="1" locked="0" layoutInCell="1" allowOverlap="1" wp14:anchorId="5BB106D1" wp14:editId="315F61C9">
          <wp:simplePos x="0" y="0"/>
          <wp:positionH relativeFrom="column">
            <wp:posOffset>-892336</wp:posOffset>
          </wp:positionH>
          <wp:positionV relativeFrom="paragraph">
            <wp:posOffset>-723265</wp:posOffset>
          </wp:positionV>
          <wp:extent cx="7520400" cy="1580400"/>
          <wp:effectExtent l="0" t="0" r="4445" b="1270"/>
          <wp:wrapTight wrapText="bothSides">
            <wp:wrapPolygon edited="0">
              <wp:start x="0" y="0"/>
              <wp:lineTo x="0" y="21357"/>
              <wp:lineTo x="21558" y="21357"/>
              <wp:lineTo x="21558" y="0"/>
              <wp:lineTo x="0" y="0"/>
            </wp:wrapPolygon>
          </wp:wrapTight>
          <wp:docPr id="31" name="Picture 31" descr="Z:\cfg\Administration\Office Operations\Forms &amp; Templates\Templates\CfG 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fg\Administration\Office Operations\Forms &amp; Templates\Templates\CfG Final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310">
      <w:rPr>
        <w:noProof/>
        <w:lang w:eastAsia="en-AU"/>
      </w:rPr>
      <w:drawing>
        <wp:anchor distT="0" distB="0" distL="114300" distR="114300" simplePos="0" relativeHeight="251674624" behindDoc="1" locked="0" layoutInCell="1" allowOverlap="1" wp14:anchorId="7C86FB55" wp14:editId="6164F958">
          <wp:simplePos x="0" y="0"/>
          <wp:positionH relativeFrom="column">
            <wp:posOffset>609600</wp:posOffset>
          </wp:positionH>
          <wp:positionV relativeFrom="paragraph">
            <wp:posOffset>1633220</wp:posOffset>
          </wp:positionV>
          <wp:extent cx="7520400" cy="1580400"/>
          <wp:effectExtent l="0" t="0" r="4445" b="1270"/>
          <wp:wrapTight wrapText="bothSides">
            <wp:wrapPolygon edited="0">
              <wp:start x="0" y="0"/>
              <wp:lineTo x="0" y="21357"/>
              <wp:lineTo x="21558" y="21357"/>
              <wp:lineTo x="21558" y="0"/>
              <wp:lineTo x="0" y="0"/>
            </wp:wrapPolygon>
          </wp:wrapTight>
          <wp:docPr id="34" name="Picture 34" descr="Z:\cfg\Administration\Office Operations\Forms &amp; Templates\Templates\CfG 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fg\Administration\Office Operations\Forms &amp; Templates\Templates\CfG Final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310">
      <w:rPr>
        <w:noProof/>
        <w:lang w:eastAsia="en-AU"/>
      </w:rPr>
      <w:drawing>
        <wp:anchor distT="0" distB="0" distL="114300" distR="114300" simplePos="0" relativeHeight="251672576" behindDoc="1" locked="0" layoutInCell="1" allowOverlap="1" wp14:anchorId="1CC27A35" wp14:editId="6BD6FEF8">
          <wp:simplePos x="0" y="0"/>
          <wp:positionH relativeFrom="column">
            <wp:posOffset>-752475</wp:posOffset>
          </wp:positionH>
          <wp:positionV relativeFrom="paragraph">
            <wp:posOffset>1433830</wp:posOffset>
          </wp:positionV>
          <wp:extent cx="7520400" cy="1580400"/>
          <wp:effectExtent l="0" t="0" r="4445" b="1270"/>
          <wp:wrapTight wrapText="bothSides">
            <wp:wrapPolygon edited="0">
              <wp:start x="0" y="0"/>
              <wp:lineTo x="0" y="21357"/>
              <wp:lineTo x="21558" y="21357"/>
              <wp:lineTo x="21558" y="0"/>
              <wp:lineTo x="0" y="0"/>
            </wp:wrapPolygon>
          </wp:wrapTight>
          <wp:docPr id="33" name="Picture 33" descr="Z:\cfg\Administration\Office Operations\Forms &amp; Templates\Templates\CfG 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fg\Administration\Office Operations\Forms &amp; Templates\Templates\CfG Final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310">
      <w:rPr>
        <w:noProof/>
        <w:lang w:eastAsia="en-AU"/>
      </w:rPr>
      <w:drawing>
        <wp:anchor distT="0" distB="0" distL="114300" distR="114300" simplePos="0" relativeHeight="251670528" behindDoc="1" locked="0" layoutInCell="1" allowOverlap="1" wp14:anchorId="32006761" wp14:editId="548AD4AC">
          <wp:simplePos x="0" y="0"/>
          <wp:positionH relativeFrom="column">
            <wp:posOffset>457200</wp:posOffset>
          </wp:positionH>
          <wp:positionV relativeFrom="paragraph">
            <wp:posOffset>1480820</wp:posOffset>
          </wp:positionV>
          <wp:extent cx="7520400" cy="1580400"/>
          <wp:effectExtent l="0" t="0" r="4445" b="1270"/>
          <wp:wrapTight wrapText="bothSides">
            <wp:wrapPolygon edited="0">
              <wp:start x="0" y="0"/>
              <wp:lineTo x="0" y="21357"/>
              <wp:lineTo x="21558" y="21357"/>
              <wp:lineTo x="21558" y="0"/>
              <wp:lineTo x="0" y="0"/>
            </wp:wrapPolygon>
          </wp:wrapTight>
          <wp:docPr id="32" name="Picture 32" descr="Z:\cfg\Administration\Office Operations\Forms &amp; Templates\Templates\CfG 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fg\Administration\Office Operations\Forms &amp; Templates\Templates\CfG Final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364" w:rsidRPr="00EF0310">
      <w:rPr>
        <w:noProof/>
        <w:lang w:eastAsia="en-AU"/>
      </w:rPr>
      <w:drawing>
        <wp:anchor distT="0" distB="0" distL="114300" distR="114300" simplePos="0" relativeHeight="251668480" behindDoc="1" locked="0" layoutInCell="1" allowOverlap="1" wp14:anchorId="6D0D9B8E" wp14:editId="3E1584F5">
          <wp:simplePos x="0" y="0"/>
          <wp:positionH relativeFrom="column">
            <wp:posOffset>304800</wp:posOffset>
          </wp:positionH>
          <wp:positionV relativeFrom="paragraph">
            <wp:posOffset>1328420</wp:posOffset>
          </wp:positionV>
          <wp:extent cx="7520400" cy="1580400"/>
          <wp:effectExtent l="0" t="0" r="4445" b="1270"/>
          <wp:wrapTight wrapText="bothSides">
            <wp:wrapPolygon edited="0">
              <wp:start x="0" y="0"/>
              <wp:lineTo x="0" y="21357"/>
              <wp:lineTo x="21558" y="21357"/>
              <wp:lineTo x="21558" y="0"/>
              <wp:lineTo x="0" y="0"/>
            </wp:wrapPolygon>
          </wp:wrapTight>
          <wp:docPr id="28" name="Picture 28" descr="Z:\cfg\Administration\Office Operations\Forms &amp; Templates\Templates\CfG 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fg\Administration\Office Operations\Forms &amp; Templates\Templates\CfG Final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364" w:rsidRPr="00EF0310">
      <w:rPr>
        <w:noProof/>
        <w:lang w:eastAsia="en-AU"/>
      </w:rPr>
      <w:drawing>
        <wp:anchor distT="0" distB="0" distL="114300" distR="114300" simplePos="0" relativeHeight="251666432" behindDoc="1" locked="0" layoutInCell="1" allowOverlap="1" wp14:anchorId="5A9A73E8" wp14:editId="725D815E">
          <wp:simplePos x="0" y="0"/>
          <wp:positionH relativeFrom="column">
            <wp:posOffset>152400</wp:posOffset>
          </wp:positionH>
          <wp:positionV relativeFrom="paragraph">
            <wp:posOffset>1176020</wp:posOffset>
          </wp:positionV>
          <wp:extent cx="7520400" cy="1580400"/>
          <wp:effectExtent l="0" t="0" r="4445" b="1270"/>
          <wp:wrapTight wrapText="bothSides">
            <wp:wrapPolygon edited="0">
              <wp:start x="0" y="0"/>
              <wp:lineTo x="0" y="21357"/>
              <wp:lineTo x="21558" y="21357"/>
              <wp:lineTo x="21558" y="0"/>
              <wp:lineTo x="0" y="0"/>
            </wp:wrapPolygon>
          </wp:wrapTight>
          <wp:docPr id="29" name="Picture 29" descr="Z:\cfg\Administration\Office Operations\Forms &amp; Templates\Templates\CfG 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fg\Administration\Office Operations\Forms &amp; Templates\Templates\CfG Final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364" w:rsidRPr="00EF0310">
      <w:rPr>
        <w:noProof/>
        <w:lang w:eastAsia="en-AU"/>
      </w:rPr>
      <w:drawing>
        <wp:anchor distT="0" distB="0" distL="114300" distR="114300" simplePos="0" relativeHeight="251664384" behindDoc="1" locked="0" layoutInCell="1" allowOverlap="1" wp14:anchorId="0838D72E" wp14:editId="07A3C613">
          <wp:simplePos x="0" y="0"/>
          <wp:positionH relativeFrom="column">
            <wp:posOffset>0</wp:posOffset>
          </wp:positionH>
          <wp:positionV relativeFrom="paragraph">
            <wp:posOffset>1023620</wp:posOffset>
          </wp:positionV>
          <wp:extent cx="7520400" cy="1580400"/>
          <wp:effectExtent l="0" t="0" r="4445" b="1270"/>
          <wp:wrapTight wrapText="bothSides">
            <wp:wrapPolygon edited="0">
              <wp:start x="0" y="0"/>
              <wp:lineTo x="0" y="21357"/>
              <wp:lineTo x="21558" y="21357"/>
              <wp:lineTo x="21558" y="0"/>
              <wp:lineTo x="0" y="0"/>
            </wp:wrapPolygon>
          </wp:wrapTight>
          <wp:docPr id="30" name="Picture 30" descr="Z:\cfg\Administration\Office Operations\Forms &amp; Templates\Templates\CfG 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fg\Administration\Office Operations\Forms &amp; Templates\Templates\CfG Final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34" w:rsidRDefault="009F0634">
    <w:pPr>
      <w:pStyle w:val="Footer"/>
    </w:pPr>
    <w:r w:rsidRPr="00EF0310">
      <w:rPr>
        <w:noProof/>
        <w:lang w:eastAsia="en-AU"/>
      </w:rPr>
      <w:drawing>
        <wp:anchor distT="0" distB="0" distL="114300" distR="114300" simplePos="0" relativeHeight="251678720" behindDoc="1" locked="0" layoutInCell="1" allowOverlap="1" wp14:anchorId="38CBDC0E" wp14:editId="7FC5DC86">
          <wp:simplePos x="0" y="0"/>
          <wp:positionH relativeFrom="column">
            <wp:posOffset>-904875</wp:posOffset>
          </wp:positionH>
          <wp:positionV relativeFrom="paragraph">
            <wp:posOffset>-424815</wp:posOffset>
          </wp:positionV>
          <wp:extent cx="7520400" cy="1580400"/>
          <wp:effectExtent l="0" t="0" r="4445" b="1270"/>
          <wp:wrapTight wrapText="bothSides">
            <wp:wrapPolygon edited="0">
              <wp:start x="0" y="0"/>
              <wp:lineTo x="0" y="21357"/>
              <wp:lineTo x="21558" y="21357"/>
              <wp:lineTo x="21558" y="0"/>
              <wp:lineTo x="0" y="0"/>
            </wp:wrapPolygon>
          </wp:wrapTight>
          <wp:docPr id="16" name="Picture 16" descr="Z:\cfg\Administration\Office Operations\Forms &amp; Templates\Templates\CfG 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fg\Administration\Office Operations\Forms &amp; Templates\Templates\CfG Final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DDE" w:rsidRDefault="0050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8F" w:rsidRDefault="0067338F" w:rsidP="00000B59">
      <w:pPr>
        <w:spacing w:after="0" w:line="240" w:lineRule="auto"/>
      </w:pPr>
      <w:r>
        <w:separator/>
      </w:r>
    </w:p>
  </w:footnote>
  <w:footnote w:type="continuationSeparator" w:id="0">
    <w:p w:rsidR="0067338F" w:rsidRDefault="0067338F" w:rsidP="00000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8F" w:rsidRDefault="006E74B3" w:rsidP="00000B59">
    <w:pPr>
      <w:pStyle w:val="Header"/>
      <w:ind w:left="-1418"/>
    </w:pPr>
    <w:r w:rsidRPr="00E52AE9">
      <w:rPr>
        <w:noProof/>
        <w:lang w:eastAsia="en-AU"/>
      </w:rPr>
      <w:drawing>
        <wp:anchor distT="0" distB="0" distL="114300" distR="114300" simplePos="0" relativeHeight="251659264" behindDoc="0" locked="0" layoutInCell="1" allowOverlap="1" wp14:anchorId="008EFF50" wp14:editId="08E55CAF">
          <wp:simplePos x="0" y="0"/>
          <wp:positionH relativeFrom="column">
            <wp:posOffset>-896749</wp:posOffset>
          </wp:positionH>
          <wp:positionV relativeFrom="paragraph">
            <wp:posOffset>-3810</wp:posOffset>
          </wp:positionV>
          <wp:extent cx="7578162" cy="2417832"/>
          <wp:effectExtent l="0" t="0" r="3810" b="1905"/>
          <wp:wrapSquare wrapText="bothSides"/>
          <wp:docPr id="27" name="Picture 27" descr="Z:\cfg\Administration\Office Operations\Forms &amp; Templates\Templates\CfG Fin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fg\Administration\Office Operations\Forms &amp; Templates\Templates\CfG Final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62" cy="2417832"/>
                  </a:xfrm>
                  <a:prstGeom prst="rect">
                    <a:avLst/>
                  </a:prstGeom>
                  <a:noFill/>
                  <a:ln>
                    <a:noFill/>
                  </a:ln>
                </pic:spPr>
              </pic:pic>
            </a:graphicData>
          </a:graphic>
          <wp14:sizeRelH relativeFrom="page">
            <wp14:pctWidth>0</wp14:pctWidth>
          </wp14:sizeRelH>
          <wp14:sizeRelV relativeFrom="page">
            <wp14:pctHeight>0</wp14:pctHeight>
          </wp14:sizeRelV>
        </wp:anchor>
      </w:drawing>
    </w:r>
    <w:r w:rsidR="00E52AE9">
      <w:rPr>
        <w:noProof/>
        <w:lang w:eastAsia="en-AU"/>
      </w:rPr>
      <mc:AlternateContent>
        <mc:Choice Requires="wps">
          <w:drawing>
            <wp:anchor distT="0" distB="0" distL="114300" distR="114300" simplePos="0" relativeHeight="251660288" behindDoc="0" locked="0" layoutInCell="1" allowOverlap="1" wp14:anchorId="62215707" wp14:editId="34148864">
              <wp:simplePos x="0" y="0"/>
              <wp:positionH relativeFrom="column">
                <wp:posOffset>4301490</wp:posOffset>
              </wp:positionH>
              <wp:positionV relativeFrom="paragraph">
                <wp:posOffset>1824879</wp:posOffset>
              </wp:positionV>
              <wp:extent cx="1860605" cy="302150"/>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1860605" cy="30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AE9" w:rsidRPr="00E52AE9" w:rsidRDefault="001865D1">
                          <w:pPr>
                            <w:rPr>
                              <w:rFonts w:ascii="Klavika Basic Light" w:hAnsi="Klavika Basic Light"/>
                            </w:rPr>
                          </w:pPr>
                          <w:r>
                            <w:rPr>
                              <w:rFonts w:ascii="Klavika Basic Light" w:hAnsi="Klavika Basic Light"/>
                            </w:rPr>
                            <w:t>12</w:t>
                          </w:r>
                          <w:r w:rsidR="006A4AC3">
                            <w:rPr>
                              <w:rFonts w:ascii="Klavika Basic Light" w:hAnsi="Klavika Basic Light"/>
                            </w:rPr>
                            <w:t xml:space="preserve"> </w:t>
                          </w:r>
                          <w:r w:rsidR="00383364">
                            <w:rPr>
                              <w:rFonts w:ascii="Klavika Basic Light" w:hAnsi="Klavika Basic Light"/>
                            </w:rPr>
                            <w:t>Octob</w:t>
                          </w:r>
                          <w:r w:rsidR="006A4AC3">
                            <w:rPr>
                              <w:rFonts w:ascii="Klavika Basic Light" w:hAnsi="Klavika Basic Light"/>
                            </w:rPr>
                            <w:t>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215707" id="_x0000_t202" coordsize="21600,21600" o:spt="202" path="m,l,21600r21600,l21600,xe">
              <v:stroke joinstyle="miter"/>
              <v:path gradientshapeok="t" o:connecttype="rect"/>
            </v:shapetype>
            <v:shape id="Text Box 6" o:spid="_x0000_s1026" type="#_x0000_t202" style="position:absolute;left:0;text-align:left;margin-left:338.7pt;margin-top:143.7pt;width:146.5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" fillcolor="white [3201]" stroked="f" strokeweight=".5pt">
              <v:textbox>
                <w:txbxContent>
                  <w:p w:rsidR="00E52AE9" w:rsidRPr="00E52AE9" w:rsidRDefault="001865D1">
                    <w:pPr>
                      <w:rPr>
                        <w:rFonts w:ascii="Klavika Basic Light" w:hAnsi="Klavika Basic Light"/>
                      </w:rPr>
                    </w:pPr>
                    <w:r>
                      <w:rPr>
                        <w:rFonts w:ascii="Klavika Basic Light" w:hAnsi="Klavika Basic Light"/>
                      </w:rPr>
                      <w:t>12</w:t>
                    </w:r>
                    <w:r w:rsidR="006A4AC3">
                      <w:rPr>
                        <w:rFonts w:ascii="Klavika Basic Light" w:hAnsi="Klavika Basic Light"/>
                      </w:rPr>
                      <w:t xml:space="preserve"> </w:t>
                    </w:r>
                    <w:r w:rsidR="00383364">
                      <w:rPr>
                        <w:rFonts w:ascii="Klavika Basic Light" w:hAnsi="Klavika Basic Light"/>
                      </w:rPr>
                      <w:t>Octob</w:t>
                    </w:r>
                    <w:r w:rsidR="006A4AC3">
                      <w:rPr>
                        <w:rFonts w:ascii="Klavika Basic Light" w:hAnsi="Klavika Basic Light"/>
                      </w:rPr>
                      <w:t>er 2014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AC3" w:rsidRDefault="009F0634" w:rsidP="00000B59">
    <w:pPr>
      <w:pStyle w:val="Header"/>
      <w:ind w:left="-1418"/>
    </w:pPr>
    <w:r w:rsidRPr="00E52AE9">
      <w:rPr>
        <w:noProof/>
        <w:lang w:eastAsia="en-AU"/>
      </w:rPr>
      <w:drawing>
        <wp:anchor distT="0" distB="0" distL="114300" distR="114300" simplePos="0" relativeHeight="251676672" behindDoc="0" locked="0" layoutInCell="1" allowOverlap="1" wp14:anchorId="0101E605" wp14:editId="40E1F7C7">
          <wp:simplePos x="0" y="0"/>
          <wp:positionH relativeFrom="column">
            <wp:posOffset>-904875</wp:posOffset>
          </wp:positionH>
          <wp:positionV relativeFrom="paragraph">
            <wp:posOffset>-47625</wp:posOffset>
          </wp:positionV>
          <wp:extent cx="7578162" cy="2417832"/>
          <wp:effectExtent l="0" t="0" r="3810" b="1905"/>
          <wp:wrapSquare wrapText="bothSides"/>
          <wp:docPr id="15" name="Picture 15" descr="Z:\cfg\Administration\Office Operations\Forms &amp; Templates\Templates\CfG Fin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fg\Administration\Office Operations\Forms &amp; Templates\Templates\CfG Final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62" cy="24178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837BE"/>
    <w:multiLevelType w:val="hybridMultilevel"/>
    <w:tmpl w:val="D84429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69C611E5"/>
    <w:multiLevelType w:val="hybridMultilevel"/>
    <w:tmpl w:val="A4BC38E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59"/>
    <w:rsid w:val="00000B59"/>
    <w:rsid w:val="001865D1"/>
    <w:rsid w:val="001A0A14"/>
    <w:rsid w:val="002B1B32"/>
    <w:rsid w:val="00383364"/>
    <w:rsid w:val="004021CC"/>
    <w:rsid w:val="00503DDE"/>
    <w:rsid w:val="0067338F"/>
    <w:rsid w:val="006A1B6B"/>
    <w:rsid w:val="006A4AC3"/>
    <w:rsid w:val="006E74B3"/>
    <w:rsid w:val="007F5EF2"/>
    <w:rsid w:val="00851A56"/>
    <w:rsid w:val="00974D99"/>
    <w:rsid w:val="009F0634"/>
    <w:rsid w:val="00A51E48"/>
    <w:rsid w:val="00AB3743"/>
    <w:rsid w:val="00E52AE9"/>
    <w:rsid w:val="00EA5650"/>
    <w:rsid w:val="00EC32AE"/>
    <w:rsid w:val="00EF0310"/>
    <w:rsid w:val="00FB2782"/>
    <w:rsid w:val="00FD7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A71F115-1206-4FB5-A134-1743E19D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B59"/>
  </w:style>
  <w:style w:type="paragraph" w:styleId="Footer">
    <w:name w:val="footer"/>
    <w:basedOn w:val="Normal"/>
    <w:link w:val="FooterChar"/>
    <w:uiPriority w:val="99"/>
    <w:unhideWhenUsed/>
    <w:rsid w:val="00000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B59"/>
  </w:style>
  <w:style w:type="paragraph" w:styleId="BalloonText">
    <w:name w:val="Balloon Text"/>
    <w:basedOn w:val="Normal"/>
    <w:link w:val="BalloonTextChar"/>
    <w:uiPriority w:val="99"/>
    <w:semiHidden/>
    <w:unhideWhenUsed/>
    <w:rsid w:val="0000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59"/>
    <w:rPr>
      <w:rFonts w:ascii="Tahoma" w:hAnsi="Tahoma" w:cs="Tahoma"/>
      <w:sz w:val="16"/>
      <w:szCs w:val="16"/>
    </w:rPr>
  </w:style>
  <w:style w:type="character" w:styleId="Hyperlink">
    <w:name w:val="Hyperlink"/>
    <w:basedOn w:val="DefaultParagraphFont"/>
    <w:uiPriority w:val="99"/>
    <w:unhideWhenUsed/>
    <w:rsid w:val="006A4AC3"/>
    <w:rPr>
      <w:color w:val="0000FF" w:themeColor="hyperlink"/>
      <w:u w:val="single"/>
    </w:rPr>
  </w:style>
  <w:style w:type="paragraph" w:styleId="ListParagraph">
    <w:name w:val="List Paragraph"/>
    <w:basedOn w:val="Normal"/>
    <w:uiPriority w:val="34"/>
    <w:qFormat/>
    <w:rsid w:val="006A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9463">
      <w:bodyDiv w:val="1"/>
      <w:marLeft w:val="0"/>
      <w:marRight w:val="0"/>
      <w:marTop w:val="0"/>
      <w:marBottom w:val="0"/>
      <w:divBdr>
        <w:top w:val="none" w:sz="0" w:space="0" w:color="auto"/>
        <w:left w:val="none" w:sz="0" w:space="0" w:color="auto"/>
        <w:bottom w:val="none" w:sz="0" w:space="0" w:color="auto"/>
        <w:right w:val="none" w:sz="0" w:space="0" w:color="auto"/>
      </w:divBdr>
    </w:div>
    <w:div w:id="594094194">
      <w:bodyDiv w:val="1"/>
      <w:marLeft w:val="0"/>
      <w:marRight w:val="0"/>
      <w:marTop w:val="0"/>
      <w:marBottom w:val="0"/>
      <w:divBdr>
        <w:top w:val="none" w:sz="0" w:space="0" w:color="auto"/>
        <w:left w:val="none" w:sz="0" w:space="0" w:color="auto"/>
        <w:bottom w:val="none" w:sz="0" w:space="0" w:color="auto"/>
        <w:right w:val="none" w:sz="0" w:space="0" w:color="auto"/>
      </w:divBdr>
    </w:div>
    <w:div w:id="1538926397">
      <w:bodyDiv w:val="1"/>
      <w:marLeft w:val="0"/>
      <w:marRight w:val="0"/>
      <w:marTop w:val="0"/>
      <w:marBottom w:val="0"/>
      <w:divBdr>
        <w:top w:val="none" w:sz="0" w:space="0" w:color="auto"/>
        <w:left w:val="none" w:sz="0" w:space="0" w:color="auto"/>
        <w:bottom w:val="none" w:sz="0" w:space="0" w:color="auto"/>
        <w:right w:val="none" w:sz="0" w:space="0" w:color="auto"/>
      </w:divBdr>
    </w:div>
    <w:div w:id="18172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ie.cahir@dtpli.vic.gov.au"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806DBED44A642B3EFAB4A04B92975" ma:contentTypeVersion="10" ma:contentTypeDescription="Create a new document." ma:contentTypeScope="" ma:versionID="9bbf1f6e693631c17f269ff165ecf29a">
  <xsd:schema xmlns:xsd="http://www.w3.org/2001/XMLSchema" xmlns:xs="http://www.w3.org/2001/XMLSchema" xmlns:p="http://schemas.microsoft.com/office/2006/metadata/properties" xmlns:ns2="25f176db-c07b-4f42-92f1-1d701589bcd5" xmlns:ns3="e643b311-f06d-4807-8108-f43fdb1ea30b" targetNamespace="http://schemas.microsoft.com/office/2006/metadata/properties" ma:root="true" ma:fieldsID="1e7520da7f1750389ac3141a0f502229" ns2:_="" ns3:_="">
    <xsd:import namespace="25f176db-c07b-4f42-92f1-1d701589bcd5"/>
    <xsd:import namespace="e643b311-f06d-4807-8108-f43fdb1ea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176db-c07b-4f42-92f1-1d701589b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3b311-f06d-4807-8108-f43fdb1ea3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68960-DE8F-4551-95BA-90AA984D1F3F}"/>
</file>

<file path=customXml/itemProps2.xml><?xml version="1.0" encoding="utf-8"?>
<ds:datastoreItem xmlns:ds="http://schemas.openxmlformats.org/officeDocument/2006/customXml" ds:itemID="{122C7428-6AB6-4801-A97D-701A5E875321}"/>
</file>

<file path=customXml/itemProps3.xml><?xml version="1.0" encoding="utf-8"?>
<ds:datastoreItem xmlns:ds="http://schemas.openxmlformats.org/officeDocument/2006/customXml" ds:itemID="{2313EAFD-EA21-46C1-9FBC-BAE065A66999}"/>
</file>

<file path=docProps/app.xml><?xml version="1.0" encoding="utf-8"?>
<Properties xmlns="http://schemas.openxmlformats.org/officeDocument/2006/extended-properties" xmlns:vt="http://schemas.openxmlformats.org/officeDocument/2006/docPropsVTypes">
  <Template>Normal</Template>
  <TotalTime>40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Bentley</dc:creator>
  <cp:lastModifiedBy>Christine Bentley</cp:lastModifiedBy>
  <cp:revision>6</cp:revision>
  <cp:lastPrinted>2014-10-15T22:38:00Z</cp:lastPrinted>
  <dcterms:created xsi:type="dcterms:W3CDTF">2014-09-17T05:11:00Z</dcterms:created>
  <dcterms:modified xsi:type="dcterms:W3CDTF">2014-10-15T22:38:00Z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0x010100C56806DBED44A642B3EFAB4A04B92975</vt:lpwstr>
  </property>
</Properties>
</file>